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e"/>
        <w:numPr>
          <w:ilvl w:val="1"/>
          <w:numId w:val="8"/>
        </w:numPr>
        <w:spacing w:line="276" w:lineRule="auto"/>
        <w:ind w:firstLineChars="0"/>
        <w:jc w:val="left"/>
        <w:rPr>
          <w:rFonts w:ascii="宋体" w:hAnsi="宋体" w:cs="宋体"/>
          <w:bCs/>
          <w:sz w:val="18"/>
          <w:szCs w:val="21"/>
        </w:rPr>
      </w:pPr>
      <w:r>
        <w:rPr>
          <w:rFonts w:ascii="宋体" w:hAnsi="宋体" w:cs="宋体" w:hint="eastAsia"/>
          <w:bCs/>
          <w:sz w:val="18"/>
          <w:szCs w:val="21"/>
        </w:rPr>
        <w:t>同轴模式：粉体样品，准备100mg以上，说明样品与石蜡混合比例，或直接提供同轴环（内径3.04mm，外径7.0mm，厚度2mm内）</w:t>
      </w:r>
    </w:p>
    <w:p>
      <w:pPr>
        <w:pStyle w:val="ae"/>
        <w:numPr>
          <w:ilvl w:val="1"/>
          <w:numId w:val="8"/>
        </w:numPr>
        <w:spacing w:line="276" w:lineRule="auto"/>
        <w:ind w:firstLineChars="0"/>
        <w:jc w:val="left"/>
        <w:rPr>
          <w:rFonts w:ascii="宋体" w:hAnsi="宋体" w:cs="宋体"/>
          <w:bCs/>
          <w:sz w:val="18"/>
          <w:szCs w:val="21"/>
        </w:rPr>
      </w:pPr>
      <w:r>
        <w:rPr>
          <w:rFonts w:ascii="宋体" w:hAnsi="宋体" w:cs="宋体" w:hint="eastAsia"/>
          <w:bCs/>
          <w:sz w:val="18"/>
          <w:szCs w:val="21"/>
        </w:rPr>
        <w:t>波导模式：不同频段样品尺寸要求不同，具体要求如下；</w:t>
      </w:r>
    </w:p>
    <w:p>
      <w:pPr>
        <w:pStyle w:val="ae"/>
        <w:spacing w:line="276" w:lineRule="auto"/>
        <w:ind w:left="860" w:firstLineChars="0" w:firstLine="0"/>
        <w:jc w:val="left"/>
        <w:rPr>
          <w:rFonts w:ascii="宋体" w:hAnsi="宋体" w:cs="宋体"/>
          <w:bCs/>
          <w:sz w:val="18"/>
          <w:szCs w:val="21"/>
        </w:rPr>
      </w:pPr>
      <w:r>
        <w:rPr>
          <w:rFonts w:ascii="宋体" w:hAnsi="宋体" w:cs="宋体" w:hint="eastAsia"/>
          <w:bCs/>
          <w:sz w:val="18"/>
          <w:szCs w:val="21"/>
        </w:rPr>
        <w:t>8.2-12.4 GHz：22.86*10.16 mm；12.4-18.0 GHz：15.90*8.03 mm；18.0-26.5 GHz ：10.95*4.50 mm；26.0-40.0 GHz：7.15*3.60 mm；注意：软质的薄膜，尺寸尽量在20*30mm以上，否则影响测试结果；</w:t>
      </w:r>
    </w:p>
    <w:p>
      <w:pPr>
        <w:pStyle w:val="ae"/>
        <w:numPr>
          <w:ilvl w:val="1"/>
          <w:numId w:val="8"/>
        </w:numPr>
        <w:spacing w:line="276" w:lineRule="auto"/>
        <w:ind w:firstLineChars="0"/>
        <w:jc w:val="left"/>
        <w:rPr>
          <w:rFonts w:ascii="宋体" w:hAnsi="宋体" w:cs="宋体"/>
          <w:bCs/>
          <w:sz w:val="18"/>
          <w:szCs w:val="21"/>
        </w:rPr>
      </w:pPr>
      <w:r>
        <w:rPr>
          <w:rFonts w:ascii="宋体" w:hAnsi="宋体" w:cs="宋体" w:hint="eastAsia"/>
          <w:bCs/>
          <w:sz w:val="18"/>
          <w:szCs w:val="21"/>
        </w:rPr>
        <w:t>弓形模式：长宽 180mm*180mm或360mm*360mm；</w:t>
      </w:r>
    </w:p>
    <w:p>
      <w:pPr>
        <w:pStyle w:val="ae"/>
        <w:numPr>
          <w:ilvl w:val="1"/>
          <w:numId w:val="8"/>
        </w:numPr>
        <w:spacing w:line="276" w:lineRule="auto"/>
        <w:ind w:firstLineChars="0"/>
        <w:jc w:val="left"/>
        <w:rPr>
          <w:rFonts w:ascii="宋体" w:hAnsi="宋体" w:cs="宋体"/>
          <w:bCs/>
          <w:sz w:val="18"/>
          <w:szCs w:val="21"/>
        </w:rPr>
      </w:pPr>
      <w:r>
        <w:rPr>
          <w:rFonts w:ascii="宋体" w:hAnsi="宋体" w:cs="宋体" w:hint="eastAsia"/>
          <w:bCs/>
          <w:sz w:val="18"/>
          <w:szCs w:val="21"/>
        </w:rPr>
        <w:t>其他模式测试具体确认</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e"/>
        <w:numPr>
          <w:ilvl w:val="1"/>
          <w:numId w:val="9"/>
        </w:numPr>
        <w:spacing w:line="276" w:lineRule="auto"/>
        <w:ind w:firstLineChars="0"/>
        <w:jc w:val="left"/>
        <w:rPr>
          <w:rFonts w:ascii="宋体" w:hAnsi="宋体" w:cs="宋体"/>
          <w:bCs/>
          <w:sz w:val="18"/>
          <w:szCs w:val="21"/>
        </w:rPr>
      </w:pPr>
      <w:r>
        <w:rPr>
          <w:rFonts w:ascii="宋体" w:hAnsi="宋体" w:cs="宋体" w:hint="eastAsia"/>
          <w:bCs/>
          <w:sz w:val="18"/>
          <w:szCs w:val="21"/>
        </w:rPr>
        <w:t>同轴模式注意：样品与石蜡混合比例对测试结果有一定影响，请务必确认好混合质量比，不同比例测试按照不同样品计费。</w:t>
      </w:r>
      <w:r>
        <w:rPr>
          <w:rFonts w:ascii="宋体" w:hAnsi="宋体" w:cs="宋体"/>
          <w:bCs/>
          <w:sz w:val="18"/>
          <w:szCs w:val="21"/>
        </w:rPr>
        <w:t xml:space="preserve"> </w:t>
      </w:r>
    </w:p>
    <w:p>
      <w:pPr>
        <w:pStyle w:val="ae"/>
        <w:numPr>
          <w:ilvl w:val="1"/>
          <w:numId w:val="9"/>
        </w:numPr>
        <w:spacing w:line="276" w:lineRule="auto"/>
        <w:ind w:firstLineChars="0"/>
        <w:jc w:val="left"/>
        <w:rPr>
          <w:rFonts w:ascii="宋体" w:hAnsi="宋体" w:cs="宋体"/>
          <w:bCs/>
          <w:sz w:val="18"/>
          <w:szCs w:val="21"/>
        </w:rPr>
      </w:pPr>
      <w:r>
        <w:rPr>
          <w:rFonts w:ascii="宋体" w:hAnsi="宋体" w:cs="宋体" w:hint="eastAsia"/>
          <w:bCs/>
          <w:sz w:val="18"/>
          <w:szCs w:val="21"/>
        </w:rPr>
        <w:t>波导模式注意：尺寸要求较高，由于加工过程不佳而避免会引起误差，如果样品材质可使用砂纸打磨，建议稍微比标准尺寸大些，由测试老师打磨后测试，若过小，则会产生一定误差；如无法用砂纸打磨，建议客户加工时拿波导片去加工好刚好能塞进波导片的尺寸再寄出，以免耽误周期；</w:t>
      </w:r>
    </w:p>
    <w:p>
      <w:pPr>
        <w:pStyle w:val="ae"/>
        <w:numPr>
          <w:ilvl w:val="1"/>
          <w:numId w:val="9"/>
        </w:numPr>
        <w:spacing w:line="276" w:lineRule="auto"/>
        <w:ind w:firstLineChars="0"/>
        <w:jc w:val="left"/>
        <w:rPr>
          <w:rFonts w:ascii="宋体" w:hAnsi="宋体" w:cs="宋体"/>
          <w:bCs/>
          <w:sz w:val="18"/>
          <w:szCs w:val="21"/>
        </w:rPr>
      </w:pPr>
      <w:r>
        <w:rPr>
          <w:rFonts w:ascii="宋体" w:hAnsi="宋体" w:cs="宋体" w:hint="eastAsia"/>
          <w:bCs/>
          <w:sz w:val="18"/>
          <w:szCs w:val="21"/>
        </w:rPr>
        <w:t>弓形法测试注意：测试角度对数据具有一定的影响，下单前请核实好测试角度。</w:t>
      </w:r>
    </w:p>
    <w:p>
      <w:pPr>
        <w:pStyle w:val="ae"/>
        <w:numPr>
          <w:ilvl w:val="1"/>
          <w:numId w:val="9"/>
        </w:numPr>
        <w:spacing w:line="276" w:lineRule="auto"/>
        <w:ind w:firstLineChars="0"/>
        <w:jc w:val="left"/>
        <w:rPr>
          <w:rFonts w:ascii="宋体" w:hAnsi="宋体" w:cs="宋体"/>
          <w:bCs/>
          <w:sz w:val="18"/>
          <w:szCs w:val="21"/>
        </w:rPr>
      </w:pPr>
      <w:r>
        <w:rPr>
          <w:rFonts w:ascii="宋体" w:hAnsi="宋体" w:cs="宋体"/>
          <w:bCs/>
          <w:sz w:val="18"/>
          <w:szCs w:val="21"/>
        </w:rPr>
        <w:t>导电性太好的样品建议测试屏蔽效能，测试电磁参数可能会有异常，请慎重选择！</w:t>
      </w: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50" w:before="156"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V</w:t>
      </w:r>
      <w:r>
        <w:rPr>
          <w:rFonts w:ascii="华文楷体" w:eastAsia="华文楷体" w:hAnsi="华文楷体"/>
          <w:b/>
          <w:sz w:val="36"/>
          <w:szCs w:val="36"/>
        </w:rPr>
        <w:t>NA</w:t>
      </w: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样品成分</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是否回收（回收费25元）</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注：不同测试仪器之间可能存在差别，数据形式和效果存在差异，如对数据有一致性要求，请务必提前写清。</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测试模式</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□同轴法（是否需要</w:t>
            </w:r>
            <w:proofErr w:type="gramStart"/>
            <w:r>
              <w:rPr>
                <w:rFonts w:ascii="华文楷体" w:eastAsia="华文楷体" w:hAnsi="华文楷体" w:cs="宋体" w:hint="eastAsia"/>
                <w:sz w:val="18"/>
                <w:szCs w:val="18"/>
              </w:rPr>
              <w:t>压环制</w:t>
            </w:r>
            <w:proofErr w:type="gramEnd"/>
            <w:r>
              <w:rPr>
                <w:rFonts w:ascii="华文楷体" w:eastAsia="华文楷体" w:hAnsi="华文楷体" w:cs="宋体" w:hint="eastAsia"/>
                <w:sz w:val="18"/>
                <w:szCs w:val="18"/>
              </w:rPr>
              <w:t xml:space="preserve">样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□是，需要，样品跟石蜡比例</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□否，不需要</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p>
          <w:p>
            <w:pPr>
              <w:rPr>
                <w:rFonts w:ascii="华文楷体" w:eastAsia="华文楷体" w:hAnsi="华文楷体" w:cs="宋体"/>
                <w:sz w:val="18"/>
                <w:szCs w:val="18"/>
              </w:rPr>
            </w:pP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□波导法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□弓形法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其他模式□</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测试频率</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测试频率范围</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sz w:val="18"/>
                <w:szCs w:val="18"/>
              </w:rPr>
              <w:t>GH</w:t>
            </w:r>
            <w:r>
              <w:rPr>
                <w:rFonts w:ascii="华文楷体" w:eastAsia="华文楷体" w:hAnsi="华文楷体" w:cs="宋体" w:hint="eastAsia"/>
                <w:sz w:val="18"/>
                <w:szCs w:val="18"/>
              </w:rPr>
              <w:t>z——</w:t>
            </w:r>
            <w:r>
              <w:rPr>
                <w:rFonts w:ascii="华文楷体" w:eastAsia="华文楷体" w:hAnsi="华文楷体" w:cs="宋体"/>
                <w:sz w:val="18"/>
                <w:szCs w:val="18"/>
                <w:u w:val="single"/>
              </w:rPr>
              <w:t xml:space="preserve">        </w:t>
            </w:r>
            <w:r>
              <w:rPr>
                <w:rFonts w:ascii="华文楷体" w:eastAsia="华文楷体" w:hAnsi="华文楷体" w:cs="宋体"/>
                <w:sz w:val="18"/>
                <w:szCs w:val="18"/>
              </w:rPr>
              <w:t>GH</w:t>
            </w:r>
            <w:r>
              <w:rPr>
                <w:rFonts w:ascii="华文楷体" w:eastAsia="华文楷体" w:hAnsi="华文楷体" w:cs="宋体" w:hint="eastAsia"/>
                <w:sz w:val="18"/>
                <w:szCs w:val="18"/>
              </w:rPr>
              <w:t>z</w:t>
            </w:r>
          </w:p>
        </w:tc>
      </w:tr>
      <w:tr>
        <w:trPr>
          <w:trHeight w:val="149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rPr>
                <w:rFonts w:ascii="华文楷体" w:eastAsia="华文楷体" w:hAnsi="华文楷体"/>
                <w:color w:val="FF0000"/>
                <w:sz w:val="18"/>
                <w:szCs w:val="18"/>
              </w:rPr>
            </w:pPr>
            <w:r>
              <w:rPr>
                <w:rFonts w:ascii="华文楷体" w:eastAsia="华文楷体" w:hAnsi="华文楷体" w:hint="eastAsia"/>
                <w:color w:val="FF0000"/>
                <w:sz w:val="18"/>
                <w:szCs w:val="18"/>
              </w:rPr>
              <w:t xml:space="preserve"> 备注：请详细填写测试要求以及需要哪些数据。</w:t>
            </w:r>
            <w:r>
              <w:rPr>
                <w:rFonts w:ascii="华文楷体" w:eastAsia="华文楷体" w:hAnsi="华文楷体"/>
                <w:color w:val="FF0000"/>
                <w:sz w:val="18"/>
                <w:szCs w:val="18"/>
              </w:rPr>
              <w:br/>
            </w:r>
            <w:r>
              <w:rPr>
                <w:rFonts w:ascii="华文楷体" w:eastAsia="华文楷体" w:hAnsi="华文楷体" w:hint="eastAsia"/>
                <w:color w:val="FF0000"/>
                <w:sz w:val="18"/>
                <w:szCs w:val="18"/>
              </w:rPr>
              <w:t>（1）测试需要注明测试频率范围，同轴法需注明压片比例。</w:t>
            </w:r>
          </w:p>
          <w:p>
            <w:pPr>
              <w:rPr>
                <w:rFonts w:ascii="华文楷体" w:eastAsia="华文楷体" w:hAnsi="华文楷体"/>
                <w:color w:val="FF0000"/>
                <w:sz w:val="18"/>
                <w:szCs w:val="18"/>
              </w:rPr>
            </w:pPr>
            <w:r>
              <w:rPr>
                <w:rFonts w:ascii="华文楷体" w:eastAsia="华文楷体" w:hAnsi="华文楷体" w:hint="eastAsia"/>
                <w:color w:val="FF0000"/>
                <w:sz w:val="18"/>
                <w:szCs w:val="18"/>
              </w:rPr>
              <w:t>（2）结果需要提供哪些数据请提前说明</w:t>
            </w:r>
          </w:p>
          <w:p>
            <w:pPr>
              <w:rPr>
                <w:rFonts w:ascii="华文楷体" w:eastAsia="华文楷体" w:hAnsi="华文楷体"/>
                <w:color w:val="FF0000"/>
                <w:sz w:val="18"/>
                <w:szCs w:val="18"/>
              </w:rPr>
            </w:pPr>
            <w:r>
              <w:rPr>
                <w:rFonts w:ascii="华文楷体" w:eastAsia="华文楷体" w:hAnsi="华文楷体" w:hint="eastAsia"/>
                <w:color w:val="FF0000"/>
                <w:sz w:val="18"/>
                <w:szCs w:val="18"/>
              </w:rPr>
              <w:t>（3）测试如有其他要求的，请一并提供明确的测试要求。</w:t>
            </w:r>
          </w:p>
          <w:p>
            <w:pPr>
              <w:adjustRightInd w:val="0"/>
              <w:snapToGrid w:val="0"/>
              <w:spacing w:line="360" w:lineRule="auto"/>
              <w:rPr>
                <w:rFonts w:ascii="华文楷体" w:eastAsia="华文楷体" w:hAnsi="华文楷体"/>
                <w:color w:val="FF0000"/>
                <w:sz w:val="18"/>
                <w:szCs w:val="18"/>
              </w:rPr>
            </w:pPr>
          </w:p>
          <w:p>
            <w:pPr>
              <w:adjustRightInd w:val="0"/>
              <w:snapToGrid w:val="0"/>
              <w:spacing w:line="360" w:lineRule="auto"/>
              <w:rPr>
                <w:rFonts w:ascii="华文楷体" w:eastAsia="华文楷体" w:hAnsi="华文楷体"/>
                <w:color w:val="FF0000"/>
                <w:sz w:val="18"/>
                <w:szCs w:val="18"/>
              </w:rPr>
            </w:pPr>
          </w:p>
          <w:p>
            <w:pPr>
              <w:adjustRightInd w:val="0"/>
              <w:snapToGrid w:val="0"/>
              <w:spacing w:line="360" w:lineRule="auto"/>
              <w:rPr>
                <w:rFonts w:ascii="华文楷体" w:eastAsia="华文楷体" w:hAnsi="华文楷体"/>
                <w:color w:val="FF0000"/>
                <w:sz w:val="18"/>
                <w:szCs w:val="18"/>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3106F9"/>
    <w:multiLevelType w:val="multilevel"/>
    <w:tmpl w:val="2026CE72"/>
    <w:lvl w:ilvl="0">
      <w:start w:val="1"/>
      <w:numFmt w:val="decimal"/>
      <w:lvlText w:val="%1."/>
      <w:lvlJc w:val="left"/>
      <w:pPr>
        <w:ind w:left="420" w:hanging="420"/>
      </w:pPr>
    </w:lvl>
    <w:lvl w:ilvl="1">
      <w:start w:val="1"/>
      <w:numFmt w:val="decimal"/>
      <w:lvlText w:val="%2)"/>
      <w:lvlJc w:val="left"/>
      <w:pPr>
        <w:ind w:left="860" w:hanging="44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2A801BBA"/>
    <w:multiLevelType w:val="multilevel"/>
    <w:tmpl w:val="C5FC11DC"/>
    <w:lvl w:ilvl="0">
      <w:start w:val="1"/>
      <w:numFmt w:val="decimal"/>
      <w:lvlText w:val="%1."/>
      <w:lvlJc w:val="left"/>
      <w:pPr>
        <w:ind w:left="420" w:hanging="420"/>
      </w:pPr>
    </w:lvl>
    <w:lvl w:ilvl="1">
      <w:start w:val="1"/>
      <w:numFmt w:val="decimal"/>
      <w:lvlText w:val="%2)"/>
      <w:lvlJc w:val="left"/>
      <w:pPr>
        <w:ind w:left="860" w:hanging="44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35B5307F"/>
    <w:multiLevelType w:val="multilevel"/>
    <w:tmpl w:val="1C58CAB4"/>
    <w:lvl w:ilvl="0">
      <w:start w:val="1"/>
      <w:numFmt w:val="decimal"/>
      <w:lvlText w:val="%1."/>
      <w:lvlJc w:val="left"/>
      <w:pPr>
        <w:ind w:left="420" w:hanging="420"/>
      </w:pPr>
    </w:lvl>
    <w:lvl w:ilvl="1">
      <w:start w:val="1"/>
      <w:numFmt w:val="decimal"/>
      <w:lvlText w:val="%2)"/>
      <w:lvlJc w:val="left"/>
      <w:pPr>
        <w:ind w:left="860" w:hanging="44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37A32CB2"/>
    <w:multiLevelType w:val="multilevel"/>
    <w:tmpl w:val="682A7FD4"/>
    <w:lvl w:ilvl="0">
      <w:start w:val="1"/>
      <w:numFmt w:val="decimal"/>
      <w:lvlText w:val="%1."/>
      <w:lvlJc w:val="left"/>
      <w:pPr>
        <w:ind w:left="420" w:hanging="420"/>
      </w:pPr>
    </w:lvl>
    <w:lvl w:ilvl="1">
      <w:start w:val="1"/>
      <w:numFmt w:val="decimal"/>
      <w:lvlText w:val="%2)"/>
      <w:lvlJc w:val="left"/>
      <w:pPr>
        <w:ind w:left="860" w:hanging="44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15:restartNumberingAfterBreak="0">
    <w:nsid w:val="3D3B46E7"/>
    <w:multiLevelType w:val="multilevel"/>
    <w:tmpl w:val="2A3802F8"/>
    <w:lvl w:ilvl="0">
      <w:start w:val="1"/>
      <w:numFmt w:val="decimal"/>
      <w:lvlText w:val="%1."/>
      <w:lvlJc w:val="left"/>
      <w:pPr>
        <w:ind w:left="420" w:hanging="420"/>
      </w:pPr>
    </w:lvl>
    <w:lvl w:ilvl="1">
      <w:start w:val="1"/>
      <w:numFmt w:val="decimal"/>
      <w:lvlText w:val="%2)"/>
      <w:lvlJc w:val="left"/>
      <w:pPr>
        <w:ind w:left="860" w:hanging="44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7C7C653D"/>
    <w:multiLevelType w:val="multilevel"/>
    <w:tmpl w:val="296A265E"/>
    <w:lvl w:ilvl="0">
      <w:start w:val="1"/>
      <w:numFmt w:val="decimal"/>
      <w:lvlText w:val="%1."/>
      <w:lvlJc w:val="left"/>
      <w:pPr>
        <w:ind w:left="420" w:hanging="420"/>
      </w:pPr>
    </w:lvl>
    <w:lvl w:ilvl="1">
      <w:start w:val="1"/>
      <w:numFmt w:val="decimal"/>
      <w:lvlText w:val="%2)"/>
      <w:lvlJc w:val="left"/>
      <w:pPr>
        <w:ind w:left="860" w:hanging="44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7"/>
  </w:num>
  <w:num w:numId="3">
    <w:abstractNumId w:val="6"/>
  </w:num>
  <w:num w:numId="4">
    <w:abstractNumId w:val="5"/>
  </w:num>
  <w:num w:numId="5">
    <w:abstractNumId w:val="3"/>
  </w:num>
  <w:num w:numId="6">
    <w:abstractNumId w:val="0"/>
  </w:num>
  <w:num w:numId="7">
    <w:abstractNumId w:val="8"/>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1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D03DD3E0-F5CF-4E9C-B3BD-0F9A42D49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Strong"/>
    <w:basedOn w:val="a0"/>
    <w:uiPriority w:val="22"/>
    <w:qFormat/>
    <w:rPr>
      <w:b/>
    </w:rPr>
  </w:style>
  <w:style w:type="character" w:styleId="ac">
    <w:name w:val="Hyperlink"/>
    <w:qFormat/>
    <w:rPr>
      <w:color w:val="0000FF"/>
      <w:u w:val="single"/>
    </w:rPr>
  </w:style>
  <w:style w:type="character" w:styleId="ad">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pPr>
      <w:ind w:firstLineChars="200" w:firstLine="420"/>
    </w:pPr>
  </w:style>
  <w:style w:type="character" w:customStyle="1" w:styleId="a4">
    <w:name w:val="批注文字 字符"/>
    <w:basedOn w:val="a0"/>
    <w:link w:val="a3"/>
    <w:uiPriority w:val="99"/>
    <w:semiHidden/>
    <w:rPr>
      <w:kern w:val="2"/>
      <w:sz w:val="21"/>
      <w:szCs w:val="24"/>
    </w:rPr>
  </w:style>
  <w:style w:type="paragraph" w:styleId="af">
    <w:name w:val="Normal (Web)"/>
    <w:basedOn w:val="a"/>
    <w:uiPriority w:val="99"/>
    <w:semiHidden/>
    <w:unhideWhenUsed/>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154949">
      <w:bodyDiv w:val="1"/>
      <w:marLeft w:val="0"/>
      <w:marRight w:val="0"/>
      <w:marTop w:val="0"/>
      <w:marBottom w:val="0"/>
      <w:divBdr>
        <w:top w:val="none" w:sz="0" w:space="0" w:color="auto"/>
        <w:left w:val="none" w:sz="0" w:space="0" w:color="auto"/>
        <w:bottom w:val="none" w:sz="0" w:space="0" w:color="auto"/>
        <w:right w:val="none" w:sz="0" w:space="0" w:color="auto"/>
      </w:divBdr>
    </w:div>
    <w:div w:id="764421916">
      <w:bodyDiv w:val="1"/>
      <w:marLeft w:val="0"/>
      <w:marRight w:val="0"/>
      <w:marTop w:val="0"/>
      <w:marBottom w:val="0"/>
      <w:divBdr>
        <w:top w:val="none" w:sz="0" w:space="0" w:color="auto"/>
        <w:left w:val="none" w:sz="0" w:space="0" w:color="auto"/>
        <w:bottom w:val="none" w:sz="0" w:space="0" w:color="auto"/>
        <w:right w:val="none" w:sz="0" w:space="0" w:color="auto"/>
      </w:divBdr>
    </w:div>
    <w:div w:id="11147124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944609-F996-4A68-893C-3723714E0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Pages>
  <Words>318</Words>
  <Characters>1818</Characters>
  <Application>Microsoft Office Word</Application>
  <DocSecurity>0</DocSecurity>
  <Lines>15</Lines>
  <Paragraphs>4</Paragraphs>
  <ScaleCrop>false</ScaleCrop>
  <Company/>
  <LinksUpToDate>false</LinksUpToDate>
  <CharactersWithSpaces>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73</cp:revision>
  <cp:lastPrinted>2019-01-16T08:10:00Z</cp:lastPrinted>
  <dcterms:created xsi:type="dcterms:W3CDTF">2017-04-04T08:33:00Z</dcterms:created>
  <dcterms:modified xsi:type="dcterms:W3CDTF">2024-08-30T02:33:00Z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