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b/>
          <w:sz w:val="24"/>
        </w:rPr>
      </w:pPr>
      <w:r>
        <w:rPr>
          <w:rFonts w:hint="eastAsia"/>
          <w:b/>
          <w:sz w:val="24"/>
        </w:rPr>
        <w:t>同步辐射分析</w:t>
      </w:r>
    </w:p>
    <w:p>
      <w:r>
        <w:t>E/K/R</w:t>
      </w:r>
      <w:r>
        <w:rPr>
          <w:rFonts w:hint="eastAsia"/>
        </w:rPr>
        <w:t xml:space="preserve">空间单项 </w:t>
      </w:r>
      <w:r>
        <w:t xml:space="preserve"> 100   EKR</w:t>
      </w:r>
      <w:r>
        <w:rPr>
          <w:rFonts w:hint="eastAsia"/>
        </w:rPr>
        <w:t>空间三项</w:t>
      </w:r>
      <w:r>
        <w:t xml:space="preserve">  200</w:t>
      </w:r>
      <w:r>
        <w:br/>
      </w:r>
      <w:r>
        <w:rPr>
          <w:rFonts w:hint="eastAsia"/>
        </w:rPr>
        <w:t xml:space="preserve">配位分析 </w:t>
      </w:r>
      <w:r>
        <w:t xml:space="preserve">  800  </w:t>
      </w:r>
      <w:r>
        <w:rPr>
          <w:rFonts w:hint="eastAsia"/>
        </w:rPr>
        <w:t xml:space="preserve">小波变换 </w:t>
      </w:r>
      <w:r>
        <w:t xml:space="preserve">300   </w:t>
      </w:r>
      <w:r>
        <w:rPr>
          <w:rFonts w:hint="eastAsia"/>
        </w:rPr>
        <w:t xml:space="preserve">全套分析 </w:t>
      </w:r>
      <w:r>
        <w:t>1000</w:t>
      </w:r>
    </w:p>
    <w:p/>
    <w:p>
      <w:pPr>
        <w:rPr>
          <w:b/>
          <w:sz w:val="24"/>
        </w:rPr>
      </w:pPr>
      <w:r>
        <w:rPr>
          <w:rFonts w:hint="eastAsia"/>
          <w:b/>
          <w:sz w:val="24"/>
        </w:rPr>
        <w:t>X</w:t>
      </w:r>
      <w:r>
        <w:rPr>
          <w:b/>
          <w:sz w:val="24"/>
        </w:rPr>
        <w:t>RD</w:t>
      </w:r>
      <w:r>
        <w:rPr>
          <w:rFonts w:hint="eastAsia"/>
          <w:b/>
          <w:sz w:val="24"/>
        </w:rPr>
        <w:t>分析</w:t>
      </w:r>
    </w:p>
    <w:p>
      <w:pPr>
        <w:rPr>
          <w:b/>
        </w:rPr>
      </w:pPr>
      <w:r>
        <w:rPr>
          <w:rFonts w:hint="eastAsia"/>
          <w:b/>
        </w:rPr>
        <w:t>常规分析</w:t>
      </w:r>
    </w:p>
    <w:p>
      <w:r>
        <w:rPr>
          <w:rFonts w:hint="eastAsia"/>
        </w:rPr>
        <w:t xml:space="preserve">结晶度 </w:t>
      </w:r>
      <w:r>
        <w:t xml:space="preserve"> 100    </w:t>
      </w:r>
      <w:r>
        <w:rPr>
          <w:rFonts w:hint="eastAsia"/>
        </w:rPr>
        <w:t xml:space="preserve">晶粒尺寸 </w:t>
      </w:r>
      <w:r>
        <w:t xml:space="preserve">100     </w:t>
      </w:r>
    </w:p>
    <w:p>
      <w:r>
        <w:rPr>
          <w:rFonts w:hint="eastAsia"/>
        </w:rPr>
        <w:t xml:space="preserve">定性定量（5个物相以内） </w:t>
      </w:r>
      <w:r>
        <w:t xml:space="preserve"> 150      </w:t>
      </w:r>
      <w:r>
        <w:rPr>
          <w:rFonts w:hint="eastAsia"/>
        </w:rPr>
        <w:t>定性定量（5个物相</w:t>
      </w:r>
      <w:r>
        <w:rPr>
          <w:rFonts w:hint="eastAsia"/>
        </w:rPr>
        <w:t>以上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t xml:space="preserve">200    </w:t>
      </w:r>
    </w:p>
    <w:p>
      <w:pPr>
        <w:rPr>
          <w:rFonts w:hint="eastAsia"/>
        </w:rPr>
      </w:pPr>
      <w:r>
        <w:rPr>
          <w:rFonts w:hint="eastAsia"/>
        </w:rPr>
        <w:t>物相鉴定+晶面标注</w:t>
      </w:r>
      <w:r>
        <w:rPr>
          <w:rFonts w:hint="eastAsia"/>
        </w:rPr>
        <w:t>（5个物相以内）</w:t>
      </w:r>
      <w:r>
        <w:rPr>
          <w:rFonts w:hint="eastAsia"/>
        </w:rPr>
        <w:t xml:space="preserve"> </w:t>
      </w:r>
      <w:r>
        <w:t xml:space="preserve">150   </w:t>
      </w:r>
      <w:r>
        <w:rPr>
          <w:rFonts w:hint="eastAsia"/>
        </w:rPr>
        <w:t>物相鉴定+晶面标注（5个物相</w:t>
      </w:r>
      <w:r>
        <w:rPr>
          <w:rFonts w:hint="eastAsia"/>
        </w:rPr>
        <w:t>以上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t xml:space="preserve"> 200</w:t>
      </w:r>
    </w:p>
    <w:p>
      <w:pPr>
        <w:rPr>
          <w:rFonts w:hint="eastAsia"/>
        </w:rPr>
      </w:pPr>
      <w:r>
        <w:t>O</w:t>
      </w:r>
      <w:r>
        <w:rPr>
          <w:rFonts w:hint="eastAsia"/>
        </w:rPr>
        <w:t xml:space="preserve">rigin作图每图 </w:t>
      </w:r>
      <w:r>
        <w:t xml:space="preserve"> 30    </w:t>
      </w:r>
    </w:p>
    <w:p>
      <w:pPr>
        <w:rPr>
          <w:b/>
        </w:rPr>
      </w:pPr>
      <w:r>
        <w:rPr>
          <w:rFonts w:hint="eastAsia"/>
          <w:b/>
        </w:rPr>
        <w:t>数据精修</w:t>
      </w:r>
    </w:p>
    <w:p>
      <w:r>
        <w:rPr>
          <w:rFonts w:hint="eastAsia"/>
        </w:rPr>
        <w:t>常规精修</w:t>
      </w:r>
      <w:r>
        <w:t>+</w:t>
      </w:r>
      <w:r>
        <w:rPr>
          <w:rFonts w:hint="eastAsia"/>
        </w:rPr>
        <w:t xml:space="preserve">报告（1个物相） </w:t>
      </w:r>
      <w:r>
        <w:t>300    每</w:t>
      </w:r>
      <w:r>
        <w:rPr>
          <w:rFonts w:hint="eastAsia"/>
        </w:rPr>
        <w:t xml:space="preserve">增加1个物相加收 </w:t>
      </w:r>
      <w:r>
        <w:t xml:space="preserve"> 120</w:t>
      </w:r>
    </w:p>
    <w:p>
      <w:pPr>
        <w:rPr>
          <w:rFonts w:hint="eastAsia"/>
        </w:rPr>
      </w:pPr>
      <w:r>
        <w:t>其他精修具体咨询</w:t>
      </w:r>
      <w:r>
        <w:rPr>
          <w:rFonts w:hint="eastAsia"/>
        </w:rPr>
        <w:t xml:space="preserve"> 具体咨询</w:t>
      </w:r>
    </w:p>
    <w:p>
      <w:pPr>
        <w:rPr>
          <w:rFonts w:hint="eastAsia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单晶X</w:t>
      </w:r>
      <w:r>
        <w:rPr>
          <w:b/>
          <w:sz w:val="24"/>
        </w:rPr>
        <w:t>RD</w:t>
      </w:r>
      <w:r>
        <w:rPr>
          <w:rFonts w:hint="eastAsia"/>
          <w:b/>
          <w:sz w:val="24"/>
        </w:rPr>
        <w:t>分析</w:t>
      </w:r>
    </w:p>
    <w:p>
      <w:pPr>
        <w:rPr>
          <w:rFonts w:hint="eastAsia"/>
        </w:rPr>
      </w:pPr>
      <w:r>
        <w:rPr>
          <w:rFonts w:hint="eastAsia"/>
        </w:rPr>
        <w:t xml:space="preserve">简单解析 </w:t>
      </w:r>
      <w:r>
        <w:t xml:space="preserve">  200    </w:t>
      </w:r>
      <w:r>
        <w:rPr>
          <w:rFonts w:hint="eastAsia"/>
        </w:rPr>
        <w:t xml:space="preserve">复杂解析具体咨询 </w:t>
      </w:r>
      <w:r>
        <w:t xml:space="preserve"> </w:t>
      </w:r>
      <w:r>
        <w:rPr>
          <w:rFonts w:hint="eastAsia"/>
        </w:rPr>
        <w:t>具体咨询</w:t>
      </w:r>
    </w:p>
    <w:p>
      <w:pPr>
        <w:rPr>
          <w:rFonts w:hint="eastAsia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C</w:t>
      </w:r>
      <w:r>
        <w:rPr>
          <w:b/>
          <w:sz w:val="24"/>
        </w:rPr>
        <w:t>T</w:t>
      </w:r>
      <w:r>
        <w:rPr>
          <w:rFonts w:hint="eastAsia"/>
          <w:b/>
          <w:sz w:val="24"/>
        </w:rPr>
        <w:t>分析</w:t>
      </w:r>
    </w:p>
    <w:p>
      <w:r>
        <w:rPr>
          <w:rFonts w:hint="eastAsia"/>
        </w:rPr>
        <w:t xml:space="preserve">具体咨询 </w:t>
      </w:r>
    </w:p>
    <w:p/>
    <w:p>
      <w:pPr>
        <w:rPr>
          <w:b/>
          <w:sz w:val="24"/>
        </w:rPr>
      </w:pPr>
      <w:r>
        <w:rPr>
          <w:rFonts w:hint="eastAsia"/>
          <w:b/>
          <w:sz w:val="24"/>
        </w:rPr>
        <w:t>S</w:t>
      </w:r>
      <w:r>
        <w:rPr>
          <w:b/>
          <w:sz w:val="24"/>
        </w:rPr>
        <w:t>AXS</w:t>
      </w:r>
      <w:r>
        <w:rPr>
          <w:rFonts w:hint="eastAsia"/>
          <w:b/>
          <w:sz w:val="24"/>
        </w:rPr>
        <w:t>分析</w:t>
      </w:r>
    </w:p>
    <w:p>
      <w:r>
        <w:rPr>
          <w:rFonts w:hint="eastAsia"/>
        </w:rPr>
        <w:t xml:space="preserve">具体咨询 </w:t>
      </w:r>
    </w:p>
    <w:p/>
    <w:p/>
    <w:p>
      <w:pPr>
        <w:rPr>
          <w:b/>
          <w:sz w:val="24"/>
        </w:rPr>
      </w:pPr>
      <w:r>
        <w:rPr>
          <w:rFonts w:hint="eastAsia"/>
          <w:b/>
          <w:sz w:val="24"/>
        </w:rPr>
        <w:t>X</w:t>
      </w:r>
      <w:r>
        <w:rPr>
          <w:b/>
          <w:sz w:val="24"/>
        </w:rPr>
        <w:t>PS</w:t>
      </w:r>
      <w:r>
        <w:rPr>
          <w:rFonts w:hint="eastAsia"/>
          <w:b/>
          <w:sz w:val="24"/>
        </w:rPr>
        <w:t>分析</w:t>
      </w:r>
    </w:p>
    <w:p>
      <w:pPr>
        <w:rPr>
          <w:rFonts w:hint="eastAsia"/>
        </w:rPr>
      </w:pPr>
      <w:proofErr w:type="gramStart"/>
      <w:r>
        <w:rPr>
          <w:rFonts w:hint="eastAsia"/>
        </w:rPr>
        <w:t>分峰拟合</w:t>
      </w:r>
      <w:proofErr w:type="gramEnd"/>
      <w:r>
        <w:rPr>
          <w:rFonts w:hint="eastAsia"/>
        </w:rPr>
        <w:t xml:space="preserve">每元素 </w:t>
      </w:r>
      <w:r>
        <w:t xml:space="preserve"> 60   </w:t>
      </w:r>
      <w:r>
        <w:t>O</w:t>
      </w:r>
      <w:r>
        <w:rPr>
          <w:rFonts w:hint="eastAsia"/>
        </w:rPr>
        <w:t>rigin作图每图</w:t>
      </w:r>
      <w:r>
        <w:rPr>
          <w:rFonts w:hint="eastAsia"/>
        </w:rPr>
        <w:t xml:space="preserve"> </w:t>
      </w:r>
      <w:r>
        <w:t>30</w:t>
      </w:r>
    </w:p>
    <w:p>
      <w:pPr>
        <w:rPr>
          <w:rFonts w:hint="eastAsia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I</w:t>
      </w:r>
      <w:r>
        <w:rPr>
          <w:b/>
          <w:sz w:val="24"/>
        </w:rPr>
        <w:t>R</w:t>
      </w:r>
      <w:r>
        <w:rPr>
          <w:rFonts w:hint="eastAsia"/>
          <w:b/>
          <w:sz w:val="24"/>
        </w:rPr>
        <w:t>分析</w:t>
      </w:r>
    </w:p>
    <w:p>
      <w:r>
        <w:rPr>
          <w:rFonts w:hint="eastAsia"/>
        </w:rPr>
        <w:t xml:space="preserve">官能团定性分析 </w:t>
      </w:r>
      <w:r>
        <w:t xml:space="preserve">  100   </w:t>
      </w:r>
      <w:r>
        <w:rPr>
          <w:rFonts w:hint="eastAsia"/>
        </w:rPr>
        <w:t>官能团定性</w:t>
      </w:r>
      <w:r>
        <w:rPr>
          <w:rFonts w:hint="eastAsia"/>
        </w:rPr>
        <w:t>半定量</w:t>
      </w:r>
      <w:r>
        <w:rPr>
          <w:rFonts w:hint="eastAsia"/>
        </w:rPr>
        <w:t>分析</w:t>
      </w:r>
      <w:r>
        <w:rPr>
          <w:rFonts w:hint="eastAsia"/>
        </w:rPr>
        <w:t xml:space="preserve"> </w:t>
      </w:r>
      <w:r>
        <w:t xml:space="preserve"> 200</w:t>
      </w:r>
    </w:p>
    <w:p>
      <w:r>
        <w:rPr>
          <w:rFonts w:hint="eastAsia"/>
        </w:rPr>
        <w:t xml:space="preserve">成分+官能团分析 </w:t>
      </w:r>
      <w:r>
        <w:t xml:space="preserve">  200   </w:t>
      </w:r>
      <w:r>
        <w:rPr>
          <w:rFonts w:hint="eastAsia"/>
        </w:rPr>
        <w:t xml:space="preserve">蛋白二级结构分析 </w:t>
      </w:r>
      <w:r>
        <w:t xml:space="preserve">  200</w:t>
      </w:r>
    </w:p>
    <w:p>
      <w:pPr>
        <w:rPr>
          <w:rFonts w:hint="eastAsia"/>
        </w:rPr>
      </w:pPr>
      <w:r>
        <w:rPr>
          <w:rFonts w:hint="eastAsia"/>
        </w:rPr>
        <w:t xml:space="preserve">其他分析具体咨询 </w:t>
      </w:r>
      <w:r>
        <w:t xml:space="preserve">  </w:t>
      </w:r>
      <w:r>
        <w:t>O</w:t>
      </w:r>
      <w:r>
        <w:rPr>
          <w:rFonts w:hint="eastAsia"/>
        </w:rPr>
        <w:t>rigin作图每图</w:t>
      </w:r>
      <w:r>
        <w:rPr>
          <w:rFonts w:hint="eastAsia"/>
        </w:rPr>
        <w:t xml:space="preserve"> </w:t>
      </w:r>
      <w:r>
        <w:t xml:space="preserve"> 30</w:t>
      </w:r>
    </w:p>
    <w:p/>
    <w:p>
      <w:proofErr w:type="gramStart"/>
      <w:r>
        <w:rPr>
          <w:rFonts w:hint="eastAsia"/>
        </w:rPr>
        <w:t>圆二色谱分析</w:t>
      </w:r>
      <w:proofErr w:type="gramEnd"/>
    </w:p>
    <w:p>
      <w:r>
        <w:rPr>
          <w:rFonts w:hint="eastAsia"/>
        </w:rPr>
        <w:t xml:space="preserve">蛋白二级结构 </w:t>
      </w:r>
      <w:r>
        <w:t xml:space="preserve">  150   </w:t>
      </w:r>
      <w:r>
        <w:rPr>
          <w:rFonts w:hint="eastAsia"/>
        </w:rPr>
        <w:t>其他具体咨询 具体咨询</w:t>
      </w:r>
    </w:p>
    <w:p/>
    <w:p/>
    <w:p>
      <w:r>
        <w:rPr>
          <w:rFonts w:hint="eastAsia"/>
        </w:rPr>
        <w:t>核磁数据分析</w:t>
      </w:r>
    </w:p>
    <w:p>
      <w:r>
        <w:rPr>
          <w:rFonts w:hint="eastAsia"/>
        </w:rPr>
        <w:lastRenderedPageBreak/>
        <w:t xml:space="preserve">液体核磁分析具体咨询 </w:t>
      </w:r>
      <w:r>
        <w:t xml:space="preserve"> </w:t>
      </w:r>
      <w:r>
        <w:rPr>
          <w:rFonts w:hint="eastAsia"/>
        </w:rPr>
        <w:t xml:space="preserve">具体咨询 </w:t>
      </w:r>
      <w:r>
        <w:t xml:space="preserve">  </w:t>
      </w:r>
      <w:r>
        <w:rPr>
          <w:rFonts w:hint="eastAsia"/>
        </w:rPr>
        <w:t xml:space="preserve">固体核磁分析具体咨询 </w:t>
      </w:r>
      <w:r>
        <w:t xml:space="preserve"> </w:t>
      </w:r>
      <w:r>
        <w:rPr>
          <w:rFonts w:hint="eastAsia"/>
        </w:rPr>
        <w:t>具体咨询</w:t>
      </w:r>
    </w:p>
    <w:p/>
    <w:p/>
    <w:p>
      <w:r>
        <w:rPr>
          <w:rFonts w:hint="eastAsia"/>
        </w:rPr>
        <w:t>E</w:t>
      </w:r>
      <w:r>
        <w:t>SR</w:t>
      </w:r>
      <w:r>
        <w:rPr>
          <w:rFonts w:hint="eastAsia"/>
        </w:rPr>
        <w:t xml:space="preserve">数据分析 </w:t>
      </w:r>
    </w:p>
    <w:p>
      <w:bookmarkStart w:id="0" w:name="_GoBack"/>
      <w:bookmarkEnd w:id="0"/>
    </w:p>
    <w:p/>
    <w:p/>
    <w:p>
      <w:r>
        <w:rPr>
          <w:rFonts w:hint="eastAsia"/>
        </w:rPr>
        <w:t>矢量网络分析</w:t>
      </w:r>
    </w:p>
    <w:p/>
    <w:p/>
    <w:p>
      <w:pPr>
        <w:rPr>
          <w:rFonts w:hint="eastAsia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S</w:t>
      </w:r>
      <w:r>
        <w:rPr>
          <w:b/>
          <w:sz w:val="24"/>
        </w:rPr>
        <w:t>EM</w:t>
      </w:r>
      <w:r>
        <w:rPr>
          <w:rFonts w:hint="eastAsia"/>
          <w:b/>
          <w:sz w:val="24"/>
        </w:rPr>
        <w:t>分析</w:t>
      </w:r>
    </w:p>
    <w:p/>
    <w:p/>
    <w:p>
      <w:pPr>
        <w:rPr>
          <w:b/>
          <w:sz w:val="24"/>
        </w:rPr>
      </w:pPr>
      <w:r>
        <w:rPr>
          <w:rFonts w:hint="eastAsia"/>
          <w:b/>
          <w:sz w:val="24"/>
        </w:rPr>
        <w:t>T</w:t>
      </w:r>
      <w:r>
        <w:rPr>
          <w:b/>
          <w:sz w:val="24"/>
        </w:rPr>
        <w:t>EM</w:t>
      </w:r>
      <w:r>
        <w:rPr>
          <w:rFonts w:hint="eastAsia"/>
          <w:b/>
          <w:sz w:val="24"/>
        </w:rPr>
        <w:t>分析</w: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D33A31-7DE0-4137-9B79-97734E842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2024-09-12T07:32:00Z</dcterms:created>
  <dcterms:modified xsi:type="dcterms:W3CDTF">2024-09-12T08:51:00Z</dcterms:modified>
</cp:coreProperties>
</file>