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块状样品/薄膜测一次要求尺寸大于1cm*1cm 尽量平整，要平行测试请对应提供样品数；</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粉末样品常需要压片后测试，测量接触角时可以直接测试，压片测试需要提供100mg以上（或体积1ml以上）；粉末直接测试不少于200mg；</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纤维测试长度不少于30cm。</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测接触角常规介质是水和乙醇，如</w:t>
      </w:r>
      <w:proofErr w:type="gramStart"/>
      <w:r>
        <w:rPr>
          <w:rFonts w:ascii="宋体" w:hAnsi="宋体" w:cs="宋体" w:hint="eastAsia"/>
          <w:bCs/>
          <w:sz w:val="18"/>
          <w:szCs w:val="21"/>
        </w:rPr>
        <w:t>需其它</w:t>
      </w:r>
      <w:proofErr w:type="gramEnd"/>
      <w:r>
        <w:rPr>
          <w:rFonts w:ascii="宋体" w:hAnsi="宋体" w:cs="宋体" w:hint="eastAsia"/>
          <w:bCs/>
          <w:sz w:val="18"/>
          <w:szCs w:val="21"/>
        </w:rPr>
        <w:t>试剂请自行提供，至少2ml；</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滚动角测试要知道液滴的大小以及在哪个角度开始滑动或滚动，滴尺寸可以借助</w:t>
      </w:r>
      <w:proofErr w:type="gramStart"/>
      <w:r>
        <w:rPr>
          <w:rFonts w:ascii="宋体" w:hAnsi="宋体" w:cs="宋体" w:hint="eastAsia"/>
          <w:bCs/>
          <w:sz w:val="18"/>
          <w:szCs w:val="21"/>
        </w:rPr>
        <w:t>移液枪</w:t>
      </w:r>
      <w:proofErr w:type="gramEnd"/>
      <w:r>
        <w:rPr>
          <w:rFonts w:ascii="宋体" w:hAnsi="宋体" w:cs="宋体" w:hint="eastAsia"/>
          <w:bCs/>
          <w:sz w:val="18"/>
          <w:szCs w:val="21"/>
        </w:rPr>
        <w:t>的量程来控制，指定一个大致范围就可以。</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接触角测试要求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化学成份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1037"/>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制</w:t>
            </w:r>
            <w:proofErr w:type="gramStart"/>
            <w:r>
              <w:rPr>
                <w:rFonts w:ascii="华文楷体" w:eastAsia="华文楷体" w:hAnsi="华文楷体" w:hint="eastAsia"/>
                <w:sz w:val="18"/>
                <w:szCs w:val="18"/>
              </w:rPr>
              <w:t>样要求</w:t>
            </w:r>
            <w:proofErr w:type="gramEnd"/>
          </w:p>
        </w:tc>
        <w:tc>
          <w:tcPr>
            <w:tcW w:w="8930" w:type="dxa"/>
            <w:gridSpan w:val="3"/>
          </w:tcPr>
          <w:p>
            <w:pPr>
              <w:spacing w:beforeLines="50" w:before="156" w:afterLines="50" w:after="156"/>
              <w:rPr>
                <w:rFonts w:ascii="华文楷体" w:eastAsia="华文楷体" w:hAnsi="华文楷体" w:cs="宋体"/>
                <w:sz w:val="18"/>
                <w:szCs w:val="18"/>
                <w:u w:val="single"/>
              </w:rPr>
            </w:pPr>
            <w:r>
              <w:rPr>
                <w:rFonts w:ascii="华文楷体" w:eastAsia="华文楷体" w:hAnsi="华文楷体" w:cs="宋体" w:hint="eastAsia"/>
                <w:sz w:val="18"/>
                <w:szCs w:val="18"/>
              </w:rPr>
              <w:t>□直接测试                 □粉末压片制样                 □其他</w:t>
            </w:r>
          </w:p>
          <w:p>
            <w:pPr>
              <w:adjustRightInd w:val="0"/>
              <w:snapToGrid w:val="0"/>
              <w:spacing w:line="360" w:lineRule="auto"/>
              <w:ind w:left="180" w:hangingChars="100" w:hanging="180"/>
              <w:rPr>
                <w:rFonts w:ascii="华文楷体" w:eastAsia="华文楷体" w:hAnsi="华文楷体" w:cs="宋体"/>
                <w:sz w:val="18"/>
                <w:szCs w:val="18"/>
              </w:rPr>
            </w:pPr>
            <w:r>
              <w:rPr>
                <w:rFonts w:ascii="华文楷体" w:eastAsia="华文楷体" w:hAnsi="华文楷体" w:cs="宋体" w:hint="eastAsia"/>
                <w:sz w:val="18"/>
                <w:szCs w:val="18"/>
              </w:rPr>
              <w:t>具体制样方法（常规制样可不填）：</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□静态接触角</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□液下接触角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□动态接触角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□表面张力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□表面自由能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是否需要录制视频</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□否，不需要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□是，需要</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具体录制过程要求</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rPr>
          <w:trHeight w:val="130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备注：需要填写所用介质、平行测试次数及实验预期效果，非常规测试请写明具体的测试条件、过程和方法。</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hint="eastAsia"/>
      </w:rPr>
    </w:pPr>
    <w:bookmarkStart w:id="0" w:name="_GoBack"/>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 xml:space="preserve">                              </w:t>
    </w:r>
    <w:r>
      <w:rPr>
        <w:rFonts w:ascii="Times New Roman" w:eastAsia="华文行楷" w:hAnsi="Times New Roman" w:cs="Times New Roman"/>
        <w:b/>
        <w:sz w:val="21"/>
        <w:szCs w:val="21"/>
      </w:rPr>
      <w:t xml:space="preserve"> </w:t>
    </w:r>
    <w:r>
      <w:rPr>
        <w:rFonts w:ascii="Times New Roman" w:eastAsia="华文行楷" w:hAnsi="Times New Roman" w:cs="Times New Roman"/>
        <w:b/>
        <w:sz w:val="21"/>
        <w:szCs w:val="21"/>
      </w:rPr>
      <w:t>让实验更简单，让科研更高效</w:t>
    </w:r>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5D424FD"/>
    <w:multiLevelType w:val="multilevel"/>
    <w:tmpl w:val="45D424FD"/>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7D712F75"/>
    <w:multiLevelType w:val="multilevel"/>
    <w:tmpl w:val="7D712F75"/>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FAF4EF39-4000-4D90-9E9B-92D62971F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pPr>
      <w:spacing w:beforeAutospacing="1" w:afterAutospacing="1"/>
      <w:jc w:val="left"/>
    </w:pPr>
    <w:rPr>
      <w:kern w:val="0"/>
      <w:sz w:val="24"/>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206C28-F5C4-444B-AE09-9327F2F71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274</Words>
  <Characters>1563</Characters>
  <Application>Microsoft Office Word</Application>
  <DocSecurity>0</DocSecurity>
  <Lines>13</Lines>
  <Paragraphs>3</Paragraphs>
  <ScaleCrop>false</ScaleCrop>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66</cp:revision>
  <cp:lastPrinted>2019-01-16T08:10:00Z</cp:lastPrinted>
  <dcterms:created xsi:type="dcterms:W3CDTF">2017-04-04T08:33:00Z</dcterms:created>
  <dcterms:modified xsi:type="dcterms:W3CDTF">2024-08-30T03:19:00Z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