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8"/>
          <w:szCs w:val="21"/>
        </w:rPr>
      </w:pPr>
      <w:proofErr w:type="spellStart"/>
      <w:r>
        <w:rPr>
          <w:rFonts w:ascii="宋体" w:hAnsi="宋体" w:cs="宋体" w:hint="eastAsia"/>
          <w:bCs/>
          <w:sz w:val="18"/>
          <w:szCs w:val="21"/>
        </w:rPr>
        <w:t>hotdisk</w:t>
      </w:r>
      <w:proofErr w:type="spellEnd"/>
      <w:r>
        <w:rPr>
          <w:rFonts w:ascii="宋体" w:hAnsi="宋体" w:cs="宋体" w:hint="eastAsia"/>
          <w:bCs/>
          <w:sz w:val="18"/>
          <w:szCs w:val="21"/>
        </w:rPr>
        <w:t>参照国际标准ISO 22007-2测得样品导热系数，可测粉末，块状，液体，薄膜等样品；</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每</w:t>
      </w:r>
      <w:r>
        <w:rPr>
          <w:rFonts w:ascii="宋体" w:hAnsi="宋体" w:cs="宋体"/>
          <w:bCs/>
          <w:sz w:val="18"/>
          <w:szCs w:val="21"/>
        </w:rPr>
        <w:t>次测试</w:t>
      </w:r>
      <w:r>
        <w:rPr>
          <w:rFonts w:ascii="宋体" w:hAnsi="宋体" w:cs="宋体" w:hint="eastAsia"/>
          <w:bCs/>
          <w:sz w:val="18"/>
          <w:szCs w:val="21"/>
        </w:rPr>
        <w:t>需要2块大小相同，至少一面平整的样品，能够夹住导热探头即可；</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一般</w:t>
      </w:r>
      <w:proofErr w:type="gramStart"/>
      <w:r>
        <w:rPr>
          <w:rFonts w:ascii="宋体" w:hAnsi="宋体" w:cs="宋体" w:hint="eastAsia"/>
          <w:bCs/>
          <w:sz w:val="18"/>
          <w:szCs w:val="21"/>
        </w:rPr>
        <w:t>低导材料建议长</w:t>
      </w:r>
      <w:proofErr w:type="gramEnd"/>
      <w:r>
        <w:rPr>
          <w:rFonts w:ascii="宋体" w:hAnsi="宋体" w:cs="宋体" w:hint="eastAsia"/>
          <w:bCs/>
          <w:sz w:val="18"/>
          <w:szCs w:val="21"/>
        </w:rPr>
        <w:t>宽大于20*20mm，厚度大于3mm，若厚度小于3mm可多提供几块；</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金属等高导材料尺寸大于50*50*20mm；</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粉末样品建议提供</w:t>
      </w:r>
      <w:r>
        <w:rPr>
          <w:rFonts w:ascii="宋体" w:hAnsi="宋体" w:cs="宋体"/>
          <w:bCs/>
          <w:sz w:val="18"/>
          <w:szCs w:val="21"/>
        </w:rPr>
        <w:t>60</w:t>
      </w:r>
      <w:r>
        <w:rPr>
          <w:rFonts w:ascii="宋体" w:hAnsi="宋体" w:cs="宋体" w:hint="eastAsia"/>
          <w:bCs/>
          <w:sz w:val="18"/>
          <w:szCs w:val="21"/>
        </w:rPr>
        <w:t>ml以上；</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纸、织物和布等</w:t>
      </w:r>
      <w:proofErr w:type="gramStart"/>
      <w:r>
        <w:rPr>
          <w:rFonts w:ascii="宋体" w:hAnsi="宋体" w:cs="宋体" w:hint="eastAsia"/>
          <w:bCs/>
          <w:sz w:val="18"/>
          <w:szCs w:val="21"/>
        </w:rPr>
        <w:t>绝缘低导材料</w:t>
      </w:r>
      <w:proofErr w:type="gramEnd"/>
      <w:r>
        <w:rPr>
          <w:rFonts w:ascii="宋体" w:hAnsi="宋体" w:cs="宋体" w:hint="eastAsia"/>
          <w:bCs/>
          <w:sz w:val="18"/>
          <w:szCs w:val="21"/>
        </w:rPr>
        <w:t>建议提供4-6片，尺寸大于30mm*30mm*（10μm~2mm）。</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低导：0-1 W/</w:t>
      </w:r>
      <w:proofErr w:type="spellStart"/>
      <w:r>
        <w:rPr>
          <w:rFonts w:ascii="宋体" w:hAnsi="宋体" w:cs="宋体" w:hint="eastAsia"/>
          <w:bCs/>
          <w:sz w:val="18"/>
          <w:szCs w:val="21"/>
        </w:rPr>
        <w:t>mK</w:t>
      </w:r>
      <w:proofErr w:type="spellEnd"/>
      <w:r>
        <w:rPr>
          <w:rFonts w:ascii="宋体" w:hAnsi="宋体" w:cs="宋体" w:hint="eastAsia"/>
          <w:bCs/>
          <w:sz w:val="18"/>
          <w:szCs w:val="21"/>
        </w:rPr>
        <w:t>；中导：1-50 W/</w:t>
      </w:r>
      <w:proofErr w:type="spellStart"/>
      <w:r>
        <w:rPr>
          <w:rFonts w:ascii="宋体" w:hAnsi="宋体" w:cs="宋体" w:hint="eastAsia"/>
          <w:bCs/>
          <w:sz w:val="18"/>
          <w:szCs w:val="21"/>
        </w:rPr>
        <w:t>mK</w:t>
      </w:r>
      <w:proofErr w:type="spellEnd"/>
      <w:r>
        <w:rPr>
          <w:rFonts w:ascii="宋体" w:hAnsi="宋体" w:cs="宋体" w:hint="eastAsia"/>
          <w:bCs/>
          <w:sz w:val="18"/>
          <w:szCs w:val="21"/>
        </w:rPr>
        <w:t>；高导：＞50 W/</w:t>
      </w:r>
      <w:proofErr w:type="spellStart"/>
      <w:r>
        <w:rPr>
          <w:rFonts w:ascii="宋体" w:hAnsi="宋体" w:cs="宋体" w:hint="eastAsia"/>
          <w:bCs/>
          <w:sz w:val="18"/>
          <w:szCs w:val="21"/>
        </w:rPr>
        <w:t>mK</w:t>
      </w:r>
      <w:proofErr w:type="spellEnd"/>
      <w:r>
        <w:rPr>
          <w:rFonts w:ascii="宋体" w:hAnsi="宋体" w:cs="宋体" w:hint="eastAsia"/>
          <w:bCs/>
          <w:sz w:val="18"/>
          <w:szCs w:val="21"/>
        </w:rPr>
        <w:t>；</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对于中高导热类材料的尺寸尽量提供大于50*50*20mm（2块），如果厚度不够20mm尽量多提供几块进行叠加，避免样品太薄穿透样品基底导致测试误差；</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测试样品在测试温度下稳定，不发生分解、融化等化学反应。</w:t>
      </w:r>
    </w:p>
    <w:p>
      <w:pPr>
        <w:jc w:val="center"/>
        <w:rPr>
          <w:rFonts w:ascii="华文楷体" w:eastAsia="华文楷体" w:hAnsi="华文楷体"/>
          <w:b/>
          <w:sz w:val="36"/>
          <w:szCs w:val="36"/>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平板导热测试要求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410"/>
        <w:gridCol w:w="992"/>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992"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992"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注：不同测试仪器之间数据形式和效果可能存在较大差异，如对数据有一致性要求，请务必提前写明。</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□导热系数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□各项异性</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测试气氛</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□空气（默认）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□氮气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□其他气氛</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测试温度点</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℃（如测多个温度点请分别写清）</w:t>
            </w:r>
          </w:p>
        </w:tc>
      </w:tr>
      <w:tr>
        <w:trPr>
          <w:trHeight w:val="623"/>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备注：需要填写测试温度点，测试气氛，大概的导热范围，如有样品的比热容等数据也一并告知，各项异性只能在常温下测试。</w:t>
            </w:r>
          </w:p>
          <w:p>
            <w:pPr>
              <w:adjustRightInd w:val="0"/>
              <w:snapToGrid w:val="0"/>
              <w:spacing w:line="360" w:lineRule="auto"/>
              <w:rPr>
                <w:rFonts w:ascii="华文楷体" w:eastAsia="华文楷体" w:hAnsi="华文楷体" w:cs="宋体"/>
                <w:color w:val="000000" w:themeColor="text1"/>
                <w:sz w:val="18"/>
                <w:szCs w:val="18"/>
              </w:rPr>
            </w:pPr>
          </w:p>
          <w:p>
            <w:pPr>
              <w:adjustRightInd w:val="0"/>
              <w:snapToGrid w:val="0"/>
              <w:spacing w:line="360" w:lineRule="auto"/>
              <w:rPr>
                <w:rFonts w:ascii="华文楷体" w:eastAsia="华文楷体" w:hAnsi="华文楷体" w:cs="宋体"/>
                <w:color w:val="000000" w:themeColor="text1"/>
                <w:sz w:val="18"/>
                <w:szCs w:val="18"/>
              </w:rPr>
            </w:pPr>
          </w:p>
          <w:p>
            <w:pPr>
              <w:adjustRightInd w:val="0"/>
              <w:snapToGrid w:val="0"/>
              <w:spacing w:line="360" w:lineRule="auto"/>
              <w:rPr>
                <w:rFonts w:ascii="华文楷体" w:eastAsia="华文楷体" w:hAnsi="华文楷体" w:cs="宋体"/>
                <w:color w:val="FF0000"/>
                <w:sz w:val="18"/>
                <w:szCs w:val="18"/>
              </w:rPr>
            </w:pPr>
          </w:p>
          <w:p>
            <w:pPr>
              <w:adjustRightInd w:val="0"/>
              <w:snapToGrid w:val="0"/>
              <w:spacing w:line="360" w:lineRule="auto"/>
              <w:rPr>
                <w:rFonts w:ascii="华文楷体" w:eastAsia="华文楷体" w:hAnsi="华文楷体" w:cs="宋体"/>
                <w:color w:val="FF0000"/>
                <w:sz w:val="18"/>
                <w:szCs w:val="18"/>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10766B3"/>
    <w:multiLevelType w:val="multilevel"/>
    <w:tmpl w:val="110766B3"/>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7A5F4E9C"/>
    <w:multiLevelType w:val="multilevel"/>
    <w:tmpl w:val="7A5F4E9C"/>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C9E386C6-B4D9-4C47-9B21-74721AB40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C43ACE-E402-4D18-9C61-8AB4C870C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281</Words>
  <Characters>1606</Characters>
  <Application>Microsoft Office Word</Application>
  <DocSecurity>0</DocSecurity>
  <Lines>13</Lines>
  <Paragraphs>3</Paragraphs>
  <ScaleCrop>false</ScaleCrop>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64</cp:revision>
  <cp:lastPrinted>2019-01-16T08:10:00Z</cp:lastPrinted>
  <dcterms:created xsi:type="dcterms:W3CDTF">2017-04-04T08:33:00Z</dcterms:created>
  <dcterms:modified xsi:type="dcterms:W3CDTF">2024-08-30T02:37:00Z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